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Chip Colour Match Toolkit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Suggested promotional posts to pair with images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rFonts w:ascii="Roboto" w:cs="Roboto" w:eastAsia="Roboto" w:hAnsi="Roboto"/>
          <w:color w:val="14171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0.0" w:type="dxa"/>
        <w:jc w:val="left"/>
        <w:tblInd w:w="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2190"/>
        <w:tblGridChange w:id="0">
          <w:tblGrid>
            <w:gridCol w:w="7200"/>
            <w:gridCol w:w="2190"/>
          </w:tblGrid>
        </w:tblGridChange>
      </w:tblGrid>
      <w:tr>
        <w:tc>
          <w:tcPr>
            <w:shd w:fill="ffdd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14171a"/>
                <w:sz w:val="24"/>
                <w:szCs w:val="24"/>
                <w:shd w:fill="ffdd00" w:val="clear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14171a"/>
                <w:sz w:val="24"/>
                <w:szCs w:val="24"/>
                <w:shd w:fill="ffdd00" w:val="clear"/>
                <w:rtl w:val="0"/>
              </w:rPr>
              <w:t xml:space="preserve">Post</w:t>
            </w:r>
          </w:p>
        </w:tc>
        <w:tc>
          <w:tcPr>
            <w:shd w:fill="ffdd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14171a"/>
                <w:sz w:val="24"/>
                <w:szCs w:val="24"/>
                <w:shd w:fill="ffdd00" w:val="clear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14171a"/>
                <w:sz w:val="24"/>
                <w:szCs w:val="24"/>
                <w:shd w:fill="ffdd00" w:val="clear"/>
                <w:rtl w:val="0"/>
              </w:rPr>
              <w:t xml:space="preserve">Channel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ind w:left="0" w:firstLine="0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Want to up your interior design game? Rent the @paintwithchip Colour Match Toolkit, powered by Nix Color Sensor. </w:t>
              <w:br w:type="textWrapping"/>
              <w:t xml:space="preserve">Now available in store!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Twitter</w:t>
              <w:br w:type="textWrapping"/>
              <w:br w:type="textWrapping"/>
              <w:t xml:space="preserve">(Under 140 characters)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Stuck on colour? We’re here to help! Ask us about the @paintwithchip Colour Match Toolkit - now available in store for rent!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(Under 140 characters)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ind w:left="0" w:firstLine="0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Choosing the best paint colours for your home used to be tough, but those days are over with the Chip Colour Match Toolkit! </w:t>
              <w:br w:type="textWrapping"/>
              <w:br w:type="textWrapping"/>
              <w:t xml:space="preserve">Just scan an item to find its paint match from your favourite paints brands carried in our store. </w:t>
              <w:br w:type="textWrapping"/>
              <w:br w:type="textWrapping"/>
              <w:t xml:space="preserve">Now available for rent! Call us or visit us to learn more.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LinkedIn</w:t>
              <w:br w:type="textWrapping"/>
              <w:t xml:space="preserve">Instagram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Thinking of painting? We’ve got just the tool to get you started!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Talk to us about renting Chip Colour Match Toolkit. You can scan any surface to find its paint match, similar colours, design inspiration and more!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LinkedIn</w:t>
              <w:br w:type="textWrapping"/>
              <w:t xml:space="preserve">Instagram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Been thinking about your next paint project? So have we!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We’ve partnered with Chip to help you with the colour selection process and so much more! Visit us in store or give us a call to learn more about our new Colour Match Toolkit, and how it can get you from paint swatches to paint on the wall!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14171a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color w:val="14171a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14171a"/>
                <w:highlight w:val="white"/>
                <w:rtl w:val="0"/>
              </w:rPr>
              <w:t xml:space="preserve">LinkedIn</w:t>
              <w:br w:type="textWrapping"/>
              <w:t xml:space="preserve">Instagram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ind w:left="0" w:firstLine="0"/>
        <w:rPr>
          <w:rFonts w:ascii="Roboto" w:cs="Roboto" w:eastAsia="Roboto" w:hAnsi="Roboto"/>
          <w:color w:val="14171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